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283E" w14:textId="21894699" w:rsidR="00E506C4" w:rsidRDefault="00E506C4" w:rsidP="00E506C4">
      <w:pPr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附件3：</w:t>
      </w:r>
    </w:p>
    <w:p w14:paraId="79918DCA" w14:textId="7EF13188" w:rsidR="001251ED" w:rsidRPr="00E506C4" w:rsidRDefault="00000000" w:rsidP="00726A7E">
      <w:pPr>
        <w:jc w:val="center"/>
        <w:rPr>
          <w:rFonts w:ascii="黑体" w:eastAsia="黑体" w:hAnsi="黑体"/>
          <w:b/>
          <w:bCs/>
          <w:sz w:val="32"/>
        </w:rPr>
      </w:pPr>
      <w:r w:rsidRPr="00E506C4">
        <w:rPr>
          <w:rFonts w:ascii="黑体" w:eastAsia="黑体" w:hAnsi="黑体" w:hint="eastAsia"/>
          <w:b/>
          <w:bCs/>
          <w:sz w:val="32"/>
        </w:rPr>
        <w:t>“一席话议建党精神”建议选题参考</w:t>
      </w:r>
    </w:p>
    <w:p w14:paraId="682109E3" w14:textId="0F86B793" w:rsidR="00E506C4" w:rsidRPr="00E506C4" w:rsidRDefault="00E506C4" w:rsidP="00E506C4">
      <w:pPr>
        <w:widowControl/>
        <w:spacing w:beforeLines="50" w:before="156" w:afterLines="50" w:after="156" w:line="360" w:lineRule="atLeast"/>
        <w:ind w:firstLineChars="200" w:firstLine="512"/>
        <w:jc w:val="left"/>
        <w:rPr>
          <w:rFonts w:ascii="仿宋" w:eastAsia="仿宋" w:hAnsi="仿宋" w:cs="宋体"/>
          <w:spacing w:val="8"/>
          <w:sz w:val="24"/>
          <w:shd w:val="clear" w:color="auto" w:fill="FFFFFF"/>
        </w:rPr>
      </w:pPr>
      <w:r w:rsidRPr="00E506C4">
        <w:rPr>
          <w:rFonts w:ascii="仿宋" w:eastAsia="仿宋" w:hAnsi="仿宋" w:cs="宋体"/>
          <w:spacing w:val="8"/>
          <w:sz w:val="24"/>
          <w:shd w:val="clear" w:color="auto" w:fill="FFFFFF"/>
        </w:rPr>
        <w:t>2021年7月1日，习近平总书记在庆祝中国共产党成立100周年大会上概括提出</w:t>
      </w:r>
      <w:hyperlink r:id="rId8" w:tgtFrame="_blank" w:history="1">
        <w:r w:rsidRPr="00E506C4">
          <w:rPr>
            <w:rFonts w:ascii="仿宋" w:eastAsia="仿宋" w:hAnsi="仿宋" w:cs="宋体"/>
            <w:spacing w:val="8"/>
            <w:sz w:val="24"/>
          </w:rPr>
          <w:t>伟大建党精神</w:t>
        </w:r>
      </w:hyperlink>
      <w:r w:rsidRPr="00E506C4">
        <w:rPr>
          <w:rFonts w:ascii="仿宋" w:eastAsia="仿宋" w:hAnsi="仿宋" w:cs="宋体"/>
          <w:spacing w:val="8"/>
          <w:sz w:val="24"/>
          <w:shd w:val="clear" w:color="auto" w:fill="FFFFFF"/>
        </w:rPr>
        <w:t>：</w:t>
      </w:r>
      <w:hyperlink r:id="rId9" w:tgtFrame="_blank" w:history="1">
        <w:r w:rsidRPr="00E506C4">
          <w:rPr>
            <w:rFonts w:ascii="仿宋" w:eastAsia="仿宋" w:hAnsi="仿宋" w:cs="宋体"/>
            <w:spacing w:val="8"/>
            <w:sz w:val="24"/>
          </w:rPr>
          <w:t>坚持真理</w:t>
        </w:r>
      </w:hyperlink>
      <w:r w:rsidRPr="00E506C4">
        <w:rPr>
          <w:rFonts w:ascii="仿宋" w:eastAsia="仿宋" w:hAnsi="仿宋" w:cs="宋体"/>
          <w:spacing w:val="8"/>
          <w:sz w:val="24"/>
          <w:shd w:val="clear" w:color="auto" w:fill="FFFFFF"/>
        </w:rPr>
        <w:t>、坚守理想，</w:t>
      </w:r>
      <w:proofErr w:type="gramStart"/>
      <w:r w:rsidRPr="00E506C4">
        <w:rPr>
          <w:rFonts w:ascii="仿宋" w:eastAsia="仿宋" w:hAnsi="仿宋" w:cs="宋体"/>
          <w:spacing w:val="8"/>
          <w:sz w:val="24"/>
          <w:shd w:val="clear" w:color="auto" w:fill="FFFFFF"/>
        </w:rPr>
        <w:t>践行</w:t>
      </w:r>
      <w:proofErr w:type="gramEnd"/>
      <w:r w:rsidRPr="00E506C4">
        <w:rPr>
          <w:rFonts w:ascii="仿宋" w:eastAsia="仿宋" w:hAnsi="仿宋" w:cs="宋体"/>
          <w:spacing w:val="8"/>
          <w:sz w:val="24"/>
          <w:shd w:val="clear" w:color="auto" w:fill="FFFFFF"/>
        </w:rPr>
        <w:t>初心、担当使命，不怕牺牲、英勇斗争，对党忠诚、不负人民。一百年来，党以伟大建党精神为源头，构筑起了中国共产党人的精神谱系</w:t>
      </w:r>
      <w:r w:rsidRPr="00E506C4">
        <w:rPr>
          <w:rFonts w:ascii="仿宋" w:eastAsia="仿宋" w:hAnsi="仿宋" w:cs="宋体" w:hint="eastAsia"/>
          <w:spacing w:val="8"/>
          <w:sz w:val="24"/>
          <w:shd w:val="clear" w:color="auto" w:fill="FFFFFF"/>
        </w:rPr>
        <w:t>。</w:t>
      </w:r>
      <w:r>
        <w:rPr>
          <w:rFonts w:ascii="仿宋" w:eastAsia="仿宋" w:hAnsi="仿宋" w:cs="宋体" w:hint="eastAsia"/>
          <w:spacing w:val="8"/>
          <w:sz w:val="24"/>
          <w:shd w:val="clear" w:color="auto" w:fill="FFFFFF"/>
        </w:rPr>
        <w:t>现将</w:t>
      </w:r>
      <w:r w:rsidRPr="00E506C4">
        <w:rPr>
          <w:rFonts w:ascii="仿宋" w:eastAsia="仿宋" w:hAnsi="仿宋" w:cs="宋体" w:hint="eastAsia"/>
          <w:spacing w:val="8"/>
          <w:sz w:val="24"/>
          <w:shd w:val="clear" w:color="auto" w:fill="FFFFFF"/>
        </w:rPr>
        <w:t>第一批纳入中国共产党人精神谱系的伟大精神</w:t>
      </w:r>
      <w:r>
        <w:rPr>
          <w:rFonts w:ascii="仿宋" w:eastAsia="仿宋" w:hAnsi="仿宋" w:cs="宋体" w:hint="eastAsia"/>
          <w:spacing w:val="8"/>
          <w:sz w:val="24"/>
          <w:shd w:val="clear" w:color="auto" w:fill="FFFFFF"/>
        </w:rPr>
        <w:t>列举如下，供选题参考。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2195"/>
        <w:gridCol w:w="1889"/>
        <w:gridCol w:w="1924"/>
      </w:tblGrid>
      <w:tr w:rsidR="00E506C4" w:rsidRPr="00E506C4" w14:paraId="05F5017C" w14:textId="77777777" w:rsidTr="00A13EF5">
        <w:trPr>
          <w:trHeight w:val="519"/>
          <w:jc w:val="center"/>
        </w:trPr>
        <w:tc>
          <w:tcPr>
            <w:tcW w:w="31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6852E04" w14:textId="77777777" w:rsidR="00E506C4" w:rsidRPr="00E506C4" w:rsidRDefault="00E506C4" w:rsidP="00E506C4">
            <w:pPr>
              <w:jc w:val="center"/>
              <w:rPr>
                <w:rFonts w:ascii="黑体" w:eastAsia="黑体" w:hAnsi="黑体" w:cs="宋体"/>
                <w:b/>
                <w:bCs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黑体" w:eastAsia="黑体" w:hAnsi="黑体" w:cs="宋体"/>
                <w:b/>
                <w:bCs/>
                <w:spacing w:val="8"/>
                <w:sz w:val="24"/>
                <w:shd w:val="clear" w:color="auto" w:fill="FFFFFF"/>
              </w:rPr>
              <w:t>时期</w:t>
            </w:r>
          </w:p>
        </w:tc>
        <w:tc>
          <w:tcPr>
            <w:tcW w:w="6008" w:type="dxa"/>
            <w:gridSpan w:val="3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E434683" w14:textId="77777777" w:rsidR="00E506C4" w:rsidRPr="00E506C4" w:rsidRDefault="00E506C4" w:rsidP="00E506C4">
            <w:pPr>
              <w:jc w:val="center"/>
              <w:rPr>
                <w:rFonts w:ascii="黑体" w:eastAsia="黑体" w:hAnsi="黑体" w:cs="宋体"/>
                <w:b/>
                <w:bCs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黑体" w:eastAsia="黑体" w:hAnsi="黑体" w:cs="宋体"/>
                <w:b/>
                <w:bCs/>
                <w:spacing w:val="8"/>
                <w:sz w:val="24"/>
                <w:shd w:val="clear" w:color="auto" w:fill="FFFFFF"/>
              </w:rPr>
              <w:t>伟大精神</w:t>
            </w:r>
          </w:p>
        </w:tc>
      </w:tr>
      <w:tr w:rsidR="0092725E" w:rsidRPr="00E506C4" w14:paraId="57C087B5" w14:textId="77777777" w:rsidTr="00A13EF5">
        <w:trPr>
          <w:trHeight w:val="519"/>
          <w:jc w:val="center"/>
        </w:trPr>
        <w:tc>
          <w:tcPr>
            <w:tcW w:w="3117" w:type="dxa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BA030F4" w14:textId="62871615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新民主主义革命时期</w:t>
            </w: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B82BCD0" w14:textId="39B6688B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井冈山精神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1922593" w14:textId="0A32ED8E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苏区精神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EB819BE" w14:textId="7E082CBB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长征精神</w:t>
            </w:r>
          </w:p>
        </w:tc>
      </w:tr>
      <w:tr w:rsidR="0092725E" w:rsidRPr="00E506C4" w14:paraId="43DE334C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10230F76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C14DA24" w14:textId="0A154850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遵义会议精神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7015A5D" w14:textId="6FD51906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延安精神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9F47FF8" w14:textId="1171C716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抗战精神</w:t>
            </w:r>
          </w:p>
        </w:tc>
      </w:tr>
      <w:tr w:rsidR="0092725E" w:rsidRPr="00E506C4" w14:paraId="25FB83B4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3E62BB28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CB2D17C" w14:textId="1C1CD8C5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红岩精神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31B67BA" w14:textId="47C413C4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西柏坡精神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D6710C7" w14:textId="26025F65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照</w:t>
            </w:r>
            <w:proofErr w:type="gramStart"/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金精神</w:t>
            </w:r>
            <w:proofErr w:type="gramEnd"/>
          </w:p>
        </w:tc>
      </w:tr>
      <w:tr w:rsidR="0092725E" w:rsidRPr="00E506C4" w14:paraId="47CB3E08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3CF848F6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C13E487" w14:textId="75A308D5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东北抗联精神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232DCBE" w14:textId="05313F0B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南泥湾精神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44B4CBA" w14:textId="3C2AD87E" w:rsidR="00E506C4" w:rsidRPr="00E506C4" w:rsidRDefault="00E506C4" w:rsidP="006651FD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太行精神</w:t>
            </w:r>
          </w:p>
        </w:tc>
      </w:tr>
      <w:tr w:rsidR="0092725E" w:rsidRPr="00E506C4" w14:paraId="210F9868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5B17972A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30F136E" w14:textId="53B095F2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大别山精神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4692F63" w14:textId="015C9843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沂蒙精神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24BCD4C" w14:textId="02A59659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老区精神</w:t>
            </w:r>
          </w:p>
        </w:tc>
      </w:tr>
      <w:tr w:rsidR="0092725E" w:rsidRPr="00E506C4" w14:paraId="4FDF83FC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6E567F4E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75ED604" w14:textId="07484905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张思德精神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C450289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E7F2C9E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</w:tr>
      <w:tr w:rsidR="0092725E" w:rsidRPr="00E506C4" w14:paraId="78239D48" w14:textId="77777777" w:rsidTr="00A13EF5">
        <w:trPr>
          <w:trHeight w:val="519"/>
          <w:jc w:val="center"/>
        </w:trPr>
        <w:tc>
          <w:tcPr>
            <w:tcW w:w="3117" w:type="dxa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CD74B8A" w14:textId="77777777" w:rsidR="00E506C4" w:rsidRPr="00E506C4" w:rsidRDefault="00000000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hyperlink r:id="rId10" w:tgtFrame="_blank" w:history="1">
              <w:r w:rsidR="00E506C4" w:rsidRPr="00E506C4">
                <w:rPr>
                  <w:rFonts w:ascii="仿宋" w:eastAsia="仿宋" w:hAnsi="仿宋" w:cs="宋体"/>
                  <w:spacing w:val="8"/>
                  <w:sz w:val="24"/>
                  <w:shd w:val="clear" w:color="auto" w:fill="FFFFFF"/>
                </w:rPr>
                <w:t>社会主义革命</w:t>
              </w:r>
            </w:hyperlink>
            <w:r w:rsidR="00E506C4"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和建设时期</w:t>
            </w: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A79C3AC" w14:textId="79461757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抗美援朝精神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C5495D2" w14:textId="27A1CD86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“两弹一星”精神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4046857" w14:textId="21B819B8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雷锋精神</w:t>
            </w:r>
          </w:p>
        </w:tc>
      </w:tr>
      <w:tr w:rsidR="0092725E" w:rsidRPr="00E506C4" w14:paraId="5192506E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0955BE88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97B261F" w14:textId="6EDDC342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焦裕禄精神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4724E60" w14:textId="338E73F0" w:rsidR="00E506C4" w:rsidRPr="00E506C4" w:rsidRDefault="00000000" w:rsidP="006651FD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hyperlink r:id="rId11" w:tgtFrame="_blank" w:history="1">
              <w:r w:rsidR="00E506C4" w:rsidRPr="00E506C4">
                <w:rPr>
                  <w:rFonts w:ascii="仿宋" w:eastAsia="仿宋" w:hAnsi="仿宋" w:cs="宋体"/>
                  <w:spacing w:val="8"/>
                  <w:sz w:val="24"/>
                  <w:shd w:val="clear" w:color="auto" w:fill="FFFFFF"/>
                </w:rPr>
                <w:t>大庆精神</w:t>
              </w:r>
            </w:hyperlink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0358DEA" w14:textId="75E43B78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红旗渠精神</w:t>
            </w:r>
          </w:p>
        </w:tc>
      </w:tr>
      <w:tr w:rsidR="0092725E" w:rsidRPr="00E506C4" w14:paraId="59F484C0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752460B4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F9EC3F1" w14:textId="16AB6F91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北大荒精神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8CFB36A" w14:textId="0473E9FA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塞罕</w:t>
            </w:r>
            <w:proofErr w:type="gramStart"/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坝精神</w:t>
            </w:r>
            <w:proofErr w:type="gramEnd"/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322D28F" w14:textId="77AFAD3C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“两路”精神</w:t>
            </w:r>
          </w:p>
        </w:tc>
      </w:tr>
      <w:tr w:rsidR="0092725E" w:rsidRPr="00E506C4" w14:paraId="6BA1CB4A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14959A8F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A572D80" w14:textId="2EC8681F" w:rsidR="00E506C4" w:rsidRPr="00E506C4" w:rsidRDefault="00E506C4" w:rsidP="006651FD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老西藏精神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D796144" w14:textId="5641378A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西</w:t>
            </w:r>
            <w:proofErr w:type="gramStart"/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迁精神</w:t>
            </w:r>
            <w:proofErr w:type="gramEnd"/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4953869" w14:textId="06D92CFA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王</w:t>
            </w:r>
            <w:proofErr w:type="gramStart"/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杰精神</w:t>
            </w:r>
            <w:proofErr w:type="gramEnd"/>
          </w:p>
        </w:tc>
      </w:tr>
      <w:tr w:rsidR="0092725E" w:rsidRPr="00E506C4" w14:paraId="3CB165A4" w14:textId="77777777" w:rsidTr="00A13EF5">
        <w:trPr>
          <w:trHeight w:val="519"/>
          <w:jc w:val="center"/>
        </w:trPr>
        <w:tc>
          <w:tcPr>
            <w:tcW w:w="3117" w:type="dxa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900CA19" w14:textId="51CBCE1E" w:rsidR="00E506C4" w:rsidRPr="00E506C4" w:rsidRDefault="00000000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hyperlink r:id="rId12" w:tgtFrame="_blank" w:history="1">
              <w:r w:rsidR="00E506C4" w:rsidRPr="00E506C4">
                <w:rPr>
                  <w:rFonts w:ascii="仿宋" w:eastAsia="仿宋" w:hAnsi="仿宋" w:cs="宋体"/>
                  <w:spacing w:val="8"/>
                  <w:sz w:val="24"/>
                  <w:shd w:val="clear" w:color="auto" w:fill="FFFFFF"/>
                </w:rPr>
                <w:t>改革开放</w:t>
              </w:r>
            </w:hyperlink>
            <w:r w:rsidR="00E506C4"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和社会主义现代化建设新时期</w:t>
            </w: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E55F06E" w14:textId="647DB2A1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改革开放精神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1F59382" w14:textId="5C0AB028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特区精神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528E3A0" w14:textId="6B7BE0E8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抗洪精神</w:t>
            </w:r>
          </w:p>
        </w:tc>
      </w:tr>
      <w:tr w:rsidR="0092725E" w:rsidRPr="00E506C4" w14:paraId="7CD35562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7C95096F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C97E4C0" w14:textId="08EAAA2D" w:rsidR="00E506C4" w:rsidRPr="00E506C4" w:rsidRDefault="00E506C4" w:rsidP="00D5554B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proofErr w:type="gramStart"/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抗击非典精神</w:t>
            </w:r>
            <w:proofErr w:type="gramEnd"/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A2F9CA6" w14:textId="3803D768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抗震救灾精神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F9972BB" w14:textId="2791550E" w:rsidR="00E506C4" w:rsidRPr="00E506C4" w:rsidRDefault="00E506C4" w:rsidP="006651FD">
            <w:pPr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载人航天精神</w:t>
            </w:r>
          </w:p>
        </w:tc>
      </w:tr>
      <w:tr w:rsidR="0092725E" w:rsidRPr="00E506C4" w14:paraId="5AEF9303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527F8E8E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28CC477" w14:textId="4D45B1B5" w:rsidR="00E506C4" w:rsidRPr="00E506C4" w:rsidRDefault="00E506C4" w:rsidP="006651FD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劳模精神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D59CBC4" w14:textId="635EEDB6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青藏铁路精神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8EB036F" w14:textId="7FABF045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女排精神</w:t>
            </w:r>
          </w:p>
        </w:tc>
      </w:tr>
      <w:tr w:rsidR="0092725E" w:rsidRPr="00E506C4" w14:paraId="1CF98514" w14:textId="77777777" w:rsidTr="00A13EF5">
        <w:trPr>
          <w:trHeight w:val="519"/>
          <w:jc w:val="center"/>
        </w:trPr>
        <w:tc>
          <w:tcPr>
            <w:tcW w:w="3117" w:type="dxa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3E7C430" w14:textId="66E88B96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中国特色社会主义新时代</w:t>
            </w: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D5E4711" w14:textId="617F0E21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脱贫攻坚精神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4D94B05" w14:textId="5F636CAF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抗</w:t>
            </w:r>
            <w:proofErr w:type="gramStart"/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疫</w:t>
            </w:r>
            <w:proofErr w:type="gramEnd"/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F1FAB40" w14:textId="0C09732A" w:rsidR="00E506C4" w:rsidRPr="00E506C4" w:rsidRDefault="00E506C4" w:rsidP="006651FD">
            <w:pPr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“三牛”精神</w:t>
            </w:r>
          </w:p>
        </w:tc>
      </w:tr>
      <w:tr w:rsidR="0092725E" w:rsidRPr="00E506C4" w14:paraId="2A23B2EC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2B73070A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6E1DC00" w14:textId="60D4B413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科学家精神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1C1F63E" w14:textId="298CB1E6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企业家精神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910874F" w14:textId="07DFFF98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探月精神</w:t>
            </w:r>
          </w:p>
        </w:tc>
      </w:tr>
      <w:tr w:rsidR="0092725E" w:rsidRPr="00E506C4" w14:paraId="1A05DD86" w14:textId="77777777" w:rsidTr="00A13EF5">
        <w:trPr>
          <w:trHeight w:val="519"/>
          <w:jc w:val="center"/>
        </w:trPr>
        <w:tc>
          <w:tcPr>
            <w:tcW w:w="3117" w:type="dxa"/>
            <w:vMerge/>
            <w:vAlign w:val="center"/>
            <w:hideMark/>
          </w:tcPr>
          <w:p w14:paraId="3693DDAE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1AC1CCC" w14:textId="21F75422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新时代北斗精神</w:t>
            </w:r>
          </w:p>
        </w:tc>
        <w:tc>
          <w:tcPr>
            <w:tcW w:w="1889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2D9ADFB" w14:textId="0CE9AC37" w:rsidR="00E506C4" w:rsidRPr="00E506C4" w:rsidRDefault="00E506C4" w:rsidP="00E506C4">
            <w:pPr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  <w:r w:rsidRPr="00E506C4"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  <w:t>丝路精神</w:t>
            </w:r>
          </w:p>
        </w:tc>
        <w:tc>
          <w:tcPr>
            <w:tcW w:w="1924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3F430EE" w14:textId="77777777" w:rsidR="00E506C4" w:rsidRPr="00E506C4" w:rsidRDefault="00E506C4" w:rsidP="00E506C4">
            <w:pPr>
              <w:ind w:firstLineChars="200" w:firstLine="512"/>
              <w:jc w:val="center"/>
              <w:rPr>
                <w:rFonts w:ascii="仿宋" w:eastAsia="仿宋" w:hAnsi="仿宋" w:cs="宋体"/>
                <w:spacing w:val="8"/>
                <w:sz w:val="24"/>
                <w:shd w:val="clear" w:color="auto" w:fill="FFFFFF"/>
              </w:rPr>
            </w:pPr>
          </w:p>
        </w:tc>
      </w:tr>
    </w:tbl>
    <w:p w14:paraId="33CCA329" w14:textId="4C9C265F" w:rsidR="0066305E" w:rsidRPr="00E506C4" w:rsidRDefault="0066305E" w:rsidP="006651FD">
      <w:pPr>
        <w:rPr>
          <w:rFonts w:ascii="仿宋" w:eastAsia="仿宋" w:hAnsi="仿宋" w:cs="宋体"/>
          <w:spacing w:val="8"/>
          <w:sz w:val="24"/>
          <w:shd w:val="clear" w:color="auto" w:fill="FFFFFF"/>
        </w:rPr>
      </w:pPr>
    </w:p>
    <w:sectPr w:rsidR="0066305E" w:rsidRPr="00E506C4" w:rsidSect="00E506C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D13A" w14:textId="77777777" w:rsidR="00791EB4" w:rsidRDefault="00791EB4" w:rsidP="001251ED">
      <w:r>
        <w:separator/>
      </w:r>
    </w:p>
  </w:endnote>
  <w:endnote w:type="continuationSeparator" w:id="0">
    <w:p w14:paraId="787EEC1F" w14:textId="77777777" w:rsidR="00791EB4" w:rsidRDefault="00791EB4" w:rsidP="0012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2AF8" w14:textId="77777777" w:rsidR="00791EB4" w:rsidRDefault="00791EB4" w:rsidP="001251ED">
      <w:r>
        <w:separator/>
      </w:r>
    </w:p>
  </w:footnote>
  <w:footnote w:type="continuationSeparator" w:id="0">
    <w:p w14:paraId="2E5387EE" w14:textId="77777777" w:rsidR="00791EB4" w:rsidRDefault="00791EB4" w:rsidP="0012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064EF6"/>
    <w:rsid w:val="000B58BB"/>
    <w:rsid w:val="001251ED"/>
    <w:rsid w:val="001848FF"/>
    <w:rsid w:val="0066305E"/>
    <w:rsid w:val="006651FD"/>
    <w:rsid w:val="00726A7E"/>
    <w:rsid w:val="00791EB4"/>
    <w:rsid w:val="00831B18"/>
    <w:rsid w:val="00875864"/>
    <w:rsid w:val="00910252"/>
    <w:rsid w:val="0092725E"/>
    <w:rsid w:val="00A13EF5"/>
    <w:rsid w:val="00B623BF"/>
    <w:rsid w:val="00C8591B"/>
    <w:rsid w:val="00D5554B"/>
    <w:rsid w:val="00E506C4"/>
    <w:rsid w:val="24303A85"/>
    <w:rsid w:val="4839414D"/>
    <w:rsid w:val="590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2344B"/>
  <w15:docId w15:val="{5073D33C-84B0-42BD-AAC6-653F2172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25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251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25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251E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ref">
    <w:name w:val="ref"/>
    <w:basedOn w:val="a0"/>
    <w:rsid w:val="00E506C4"/>
  </w:style>
  <w:style w:type="character" w:styleId="a9">
    <w:name w:val="Hyperlink"/>
    <w:basedOn w:val="a0"/>
    <w:uiPriority w:val="99"/>
    <w:unhideWhenUsed/>
    <w:rsid w:val="00E50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3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C%9F%E5%A4%A7%E5%BB%BA%E5%85%9A%E7%B2%BE%E7%A5%9E/57978263?fromModule=lemma_in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6%94%B9%E9%9D%A9%E5%BC%80%E6%94%BE/886098?fromModule=lemma_in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A4%A7%E5%BA%86%E7%B2%BE%E7%A5%9E/15380?fromModule=lemma_in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7%A4%BE%E4%BC%9A%E4%B8%BB%E4%B9%89%E9%9D%A9%E5%91%BD/2074213?fromModule=lemma_in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9D%9A%E6%8C%81%E7%9C%9F%E7%90%86/23146670?fromModule=lemma_in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1B338-FB81-423B-B4B6-F88CE2EF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</dc:creator>
  <cp:lastModifiedBy>Zhu HX</cp:lastModifiedBy>
  <cp:revision>6</cp:revision>
  <dcterms:created xsi:type="dcterms:W3CDTF">2022-10-30T13:14:00Z</dcterms:created>
  <dcterms:modified xsi:type="dcterms:W3CDTF">2022-10-31T07:43:00Z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F4F58DFD6BB145489A9903E651D191E8</vt:lpwstr>
  </property>
</Properties>
</file>