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南京大学秋季社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团活动资金竞标申请表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南京大学2019-2020学年秋季社团活动资金竞标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社团名称</w:t>
            </w:r>
          </w:p>
        </w:tc>
        <w:tc>
          <w:tcPr>
            <w:tcW w:w="2131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申报项目</w:t>
            </w:r>
          </w:p>
        </w:tc>
        <w:tc>
          <w:tcPr>
            <w:tcW w:w="2131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活动举办时间</w:t>
            </w:r>
          </w:p>
        </w:tc>
        <w:tc>
          <w:tcPr>
            <w:tcW w:w="2131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项目负责人</w:t>
            </w:r>
          </w:p>
        </w:tc>
        <w:tc>
          <w:tcPr>
            <w:tcW w:w="2131" w:type="dxa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项目意义</w:t>
            </w: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可行性分析</w:t>
            </w:r>
          </w:p>
          <w:p>
            <w:pPr>
              <w:spacing w:line="300" w:lineRule="auto"/>
              <w:jc w:val="both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经费预算</w:t>
            </w: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</w:t>
            </w:r>
            <w:r>
              <w:rPr>
                <w:rFonts w:ascii="宋体" w:hAnsi="宋体" w:eastAsia="宋体"/>
                <w:sz w:val="24"/>
                <w:szCs w:val="24"/>
              </w:rPr>
              <w:t>社团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管理部</w:t>
            </w: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261" w:type="dxa"/>
            <w:gridSpan w:val="2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校团委意见</w:t>
            </w: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25829"/>
    <w:rsid w:val="522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2019-10-20T12:15:00Z</dcterms:created>
  <dc:creator>湫橙Orange</dc:creator>
  <cp:lastModifiedBy>湫橙Orange</cp:lastModifiedBy>
  <dcterms:modified xsi:type="dcterms:W3CDTF">2019-10-20T12:16:19Z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