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65" w:rsidRPr="00105CA4" w:rsidRDefault="00AF6A65" w:rsidP="00105CA4">
      <w:pPr>
        <w:spacing w:line="480" w:lineRule="exact"/>
        <w:ind w:leftChars="-135" w:left="-283"/>
        <w:rPr>
          <w:rFonts w:ascii="仿宋" w:eastAsia="仿宋" w:hAnsi="仿宋"/>
          <w:b/>
          <w:color w:val="000000"/>
          <w:sz w:val="32"/>
          <w:szCs w:val="28"/>
        </w:rPr>
      </w:pPr>
      <w:r w:rsidRPr="00105CA4">
        <w:rPr>
          <w:rFonts w:ascii="仿宋" w:eastAsia="仿宋" w:hAnsi="仿宋" w:hint="eastAsia"/>
          <w:b/>
          <w:color w:val="000000"/>
          <w:sz w:val="32"/>
          <w:szCs w:val="28"/>
        </w:rPr>
        <w:t>附件1：第十五届</w:t>
      </w:r>
      <w:r w:rsidRPr="00105CA4">
        <w:rPr>
          <w:rFonts w:ascii="仿宋" w:eastAsia="仿宋" w:hAnsi="仿宋"/>
          <w:b/>
          <w:color w:val="000000"/>
          <w:sz w:val="32"/>
          <w:szCs w:val="28"/>
        </w:rPr>
        <w:t>“</w:t>
      </w:r>
      <w:r w:rsidRPr="00105CA4">
        <w:rPr>
          <w:rFonts w:ascii="仿宋" w:eastAsia="仿宋" w:hAnsi="仿宋" w:hint="eastAsia"/>
          <w:b/>
          <w:color w:val="000000"/>
          <w:sz w:val="32"/>
          <w:szCs w:val="28"/>
        </w:rPr>
        <w:t>挑战杯</w:t>
      </w:r>
      <w:r w:rsidRPr="00105CA4">
        <w:rPr>
          <w:rFonts w:ascii="仿宋" w:eastAsia="仿宋" w:hAnsi="仿宋"/>
          <w:b/>
          <w:color w:val="000000"/>
          <w:sz w:val="32"/>
          <w:szCs w:val="28"/>
        </w:rPr>
        <w:t>”</w:t>
      </w:r>
      <w:r w:rsidRPr="00105CA4">
        <w:rPr>
          <w:rFonts w:ascii="仿宋" w:eastAsia="仿宋" w:hAnsi="仿宋" w:hint="eastAsia"/>
          <w:b/>
          <w:color w:val="000000"/>
          <w:sz w:val="32"/>
          <w:szCs w:val="28"/>
        </w:rPr>
        <w:t>全国大学生课外学术科技作品竞赛南京大学选拔赛获奖名单</w:t>
      </w:r>
    </w:p>
    <w:p w:rsidR="00EA5C94" w:rsidRPr="00187887" w:rsidRDefault="00EA5C94" w:rsidP="00EA5C94">
      <w:pPr>
        <w:spacing w:line="480" w:lineRule="exact"/>
        <w:rPr>
          <w:rFonts w:ascii="仿宋" w:eastAsia="仿宋" w:hAnsi="仿宋"/>
          <w:b/>
          <w:color w:val="000000"/>
          <w:sz w:val="28"/>
          <w:szCs w:val="28"/>
        </w:rPr>
      </w:pPr>
    </w:p>
    <w:tbl>
      <w:tblPr>
        <w:tblStyle w:val="a3"/>
        <w:tblW w:w="15026" w:type="dxa"/>
        <w:tblInd w:w="-459" w:type="dxa"/>
        <w:tblLook w:val="04A0" w:firstRow="1" w:lastRow="0" w:firstColumn="1" w:lastColumn="0" w:noHBand="0" w:noVBand="1"/>
      </w:tblPr>
      <w:tblGrid>
        <w:gridCol w:w="1418"/>
        <w:gridCol w:w="6379"/>
        <w:gridCol w:w="1984"/>
        <w:gridCol w:w="1276"/>
        <w:gridCol w:w="2126"/>
        <w:gridCol w:w="1843"/>
      </w:tblGrid>
      <w:tr w:rsidR="00DD417B" w:rsidRPr="007B431D" w:rsidTr="00BA6E45">
        <w:trPr>
          <w:trHeight w:val="497"/>
        </w:trPr>
        <w:tc>
          <w:tcPr>
            <w:tcW w:w="1418" w:type="dxa"/>
          </w:tcPr>
          <w:p w:rsidR="00180AF7" w:rsidRPr="007B431D" w:rsidRDefault="00180AF7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6379" w:type="dxa"/>
          </w:tcPr>
          <w:p w:rsidR="00180AF7" w:rsidRPr="007B431D" w:rsidRDefault="00180AF7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84" w:type="dxa"/>
          </w:tcPr>
          <w:p w:rsidR="00180AF7" w:rsidRPr="007B431D" w:rsidRDefault="00180AF7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276" w:type="dxa"/>
            <w:vAlign w:val="center"/>
          </w:tcPr>
          <w:p w:rsidR="00180AF7" w:rsidRPr="007B431D" w:rsidRDefault="00180AF7" w:rsidP="00DD417B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843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黑体" w:eastAsia="黑体" w:hAnsi="黑体" w:cs="方正黑体简体"/>
                <w:b/>
                <w:bCs/>
                <w:sz w:val="28"/>
                <w:szCs w:val="28"/>
              </w:rPr>
            </w:pPr>
            <w:r w:rsidRPr="007B431D">
              <w:rPr>
                <w:rFonts w:ascii="黑体" w:eastAsia="黑体" w:hAnsi="黑体" w:cs="方正黑体简体" w:hint="eastAsia"/>
                <w:b/>
                <w:bCs/>
                <w:sz w:val="28"/>
                <w:szCs w:val="28"/>
              </w:rPr>
              <w:t>学科分类</w:t>
            </w:r>
          </w:p>
        </w:tc>
        <w:bookmarkStart w:id="0" w:name="_GoBack"/>
        <w:bookmarkEnd w:id="0"/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特等奖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0AF7">
            <w:pPr>
              <w:jc w:val="center"/>
              <w:rPr>
                <w:rFonts w:ascii="宋体" w:hAnsi="宋体" w:cs="方正仿宋简体"/>
                <w:szCs w:val="21"/>
              </w:rPr>
            </w:pPr>
            <w:bookmarkStart w:id="1" w:name="OLE_LINK1"/>
            <w:bookmarkStart w:id="2" w:name="OLE_LINK2"/>
            <w:r w:rsidRPr="007B431D">
              <w:rPr>
                <w:rFonts w:ascii="宋体" w:hAnsi="宋体" w:cs="方正仿宋简体" w:hint="eastAsia"/>
                <w:szCs w:val="21"/>
              </w:rPr>
              <w:t>“自由组装，无缝拼接”——自修复3D打印材料</w:t>
            </w:r>
            <w:bookmarkEnd w:id="1"/>
            <w:bookmarkEnd w:id="2"/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化学化工学院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赖建城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特等奖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hint="eastAsia"/>
                <w:color w:val="000000"/>
                <w:szCs w:val="21"/>
              </w:rPr>
              <w:t>基于微流控技术的便携式分子诊断仪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现代工程与应用科学学院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李忠文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生命科学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特等奖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被改变的人生：基于51位南京大屠杀幸存者个体生命记忆的调研报告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历史学院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高昕宇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一款便携式太阳能户外饮用水净化产品</w:t>
            </w:r>
          </w:p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——移动的水堡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现代工程与应用科学学院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付延年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基于既有通信光纤的高铁轨道安全在线监测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现代工程与应用科学学院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王  苏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信息技术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增强现实环境下超声波与计算机视觉融合感知人机交互技术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计算机科学与技术系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凌  康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信息技术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“EasyDrop”便携式水处理装置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环境学院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蒋  朝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“老漂族”的心声与抉择——江苏4市381名“老漂族”生存现状调查报告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王心羽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BA6E45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合作治理视域下</w:t>
            </w:r>
            <w:r w:rsidRPr="007B431D">
              <w:rPr>
                <w:rFonts w:ascii="宋体" w:hAnsi="宋体" w:hint="eastAsia"/>
                <w:color w:val="000000"/>
                <w:szCs w:val="21"/>
              </w:rPr>
              <w:t>社会组织</w:t>
            </w:r>
            <w:r w:rsidRPr="007B431D">
              <w:rPr>
                <w:rFonts w:ascii="宋体" w:hAnsi="宋体" w:cs="方正仿宋简体" w:hint="eastAsia"/>
                <w:szCs w:val="21"/>
              </w:rPr>
              <w:t>提供文化服务路径研究：媒介传播和资源整合——以江苏省156个社会组织为例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政府管理学院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吴秋怡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管理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B431D">
              <w:rPr>
                <w:rFonts w:ascii="宋体" w:hAnsi="宋体" w:hint="eastAsia"/>
                <w:color w:val="000000"/>
                <w:szCs w:val="21"/>
              </w:rPr>
              <w:t>从“漫灌”到“滴灌”——“精准扶贫”背景下的乡村旅游开发研究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邱子舒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Greenwind nano 新风机的研发与产业化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环境学院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郭  敬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岩土体水分场FBG监测技术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地球科学与工程学院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段超喆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机械与控制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lastRenderedPageBreak/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模式生物自发合成纳米颗粒利用光能新系统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生命科学学院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陈  晨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生命科学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 xml:space="preserve">可控降解镁基金属在骨折固定的应用  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医学院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李逸轩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生命科学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抗背散射超导纳米线单光子探测器及其应用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电子科学与工程学院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张  彪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信息技术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中频超声高效协同臭氧杀菌消毒装置的研制与应用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现代工程与应用科学学院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杜月岷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基于GPS定位的“旅行管家”智能移动应用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计算机科学与技术系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刘  祥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187887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信息技术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DD417B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7B431D">
              <w:rPr>
                <w:rFonts w:hint="eastAsia"/>
                <w:color w:val="000000"/>
                <w:sz w:val="21"/>
                <w:szCs w:val="21"/>
              </w:rPr>
              <w:t>破解“夹心层”之困——江苏省共有产权住房制度的创新探索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地理与海洋科学学院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漆信贤</w:t>
            </w:r>
          </w:p>
        </w:tc>
        <w:tc>
          <w:tcPr>
            <w:tcW w:w="2126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管理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DD417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B431D">
              <w:rPr>
                <w:rFonts w:ascii="宋体" w:hAnsi="宋体" w:hint="eastAsia"/>
                <w:color w:val="000000"/>
                <w:szCs w:val="21"/>
              </w:rPr>
              <w:t>探索家纺中小企业创新之困——基于南通家纺产业集群的调查实践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危文琪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经济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马克思主义的青年主体向度调研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哲学系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孔伟宇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哲学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二等奖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供给侧改革下农村电商扶贫模式的创新探索——基于甘肃秦安县农村电商的调查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工程管理学院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郭皓辰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经济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一款安全、经济、高效的免洗免喷型固体除螨抑螨清新剂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化学化工学院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周  振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6735D0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基于石墨烯的宽带隙半导体纳米结构生长研究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电子科学与工程学院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李悦文</w:t>
            </w:r>
          </w:p>
        </w:tc>
        <w:tc>
          <w:tcPr>
            <w:tcW w:w="2126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能源化工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iClass智能教室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电子科学与工程学院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方  浩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科技发明</w:t>
            </w:r>
            <w:r w:rsidR="006735D0" w:rsidRPr="007B431D">
              <w:rPr>
                <w:rFonts w:ascii="宋体" w:hAnsi="宋体" w:cs="方正仿宋简体" w:hint="eastAsia"/>
                <w:szCs w:val="21"/>
              </w:rPr>
              <w:t>制作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信息技术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基于EnKF综合水头和浓度观测数据推估</w:t>
            </w:r>
          </w:p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地下水流模型参数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地球科学与工程学院</w:t>
            </w:r>
          </w:p>
        </w:tc>
        <w:tc>
          <w:tcPr>
            <w:tcW w:w="1276" w:type="dxa"/>
            <w:vAlign w:val="center"/>
          </w:tcPr>
          <w:p w:rsidR="00180AF7" w:rsidRPr="007B431D" w:rsidRDefault="00DD417B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兰  天</w:t>
            </w:r>
          </w:p>
        </w:tc>
        <w:tc>
          <w:tcPr>
            <w:tcW w:w="2126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北极海冰变化对航运的影响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地理与海洋科学学院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刘文彪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全球变暖背景下ENSO特征的变化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大气科学学院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夏  杨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6735D0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火星着陆器的相对论时间变换：从原时到火星质心坐标时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天文与空间科学学院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徐德望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lastRenderedPageBreak/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标量—张量引力下三体问题的共线解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天文与空间科学学院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周天倚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史瓦西黑洞时空中外尔张量耦合下光子的强场时延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天文与空间科学学院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卢  旭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自然科学论文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数理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新型城镇化背景下的古城保护机制研究</w:t>
            </w:r>
          </w:p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 xml:space="preserve">——以福州市“三坊七巷”为例 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政府管理学院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潘雯菲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经济转型背景下农民工返乡创业意愿、现状调研及政策建议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哲学系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李晴柔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经济</w:t>
            </w:r>
          </w:p>
        </w:tc>
      </w:tr>
      <w:tr w:rsidR="00DD417B" w:rsidRPr="007B431D" w:rsidTr="00BA6E45">
        <w:tc>
          <w:tcPr>
            <w:tcW w:w="1418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三等奖</w:t>
            </w:r>
          </w:p>
        </w:tc>
        <w:tc>
          <w:tcPr>
            <w:tcW w:w="6379" w:type="dxa"/>
            <w:vAlign w:val="center"/>
          </w:tcPr>
          <w:p w:rsidR="00180AF7" w:rsidRPr="007B431D" w:rsidRDefault="00180AF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扎根于农，织网于苏”——互联网+模式下的农产品物流效率增益与信息共享</w:t>
            </w:r>
          </w:p>
        </w:tc>
        <w:tc>
          <w:tcPr>
            <w:tcW w:w="1984" w:type="dxa"/>
            <w:vAlign w:val="center"/>
          </w:tcPr>
          <w:p w:rsidR="00180AF7" w:rsidRPr="007B431D" w:rsidRDefault="00180AF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生命科学学院</w:t>
            </w:r>
          </w:p>
        </w:tc>
        <w:tc>
          <w:tcPr>
            <w:tcW w:w="1276" w:type="dxa"/>
            <w:vAlign w:val="center"/>
          </w:tcPr>
          <w:p w:rsidR="00180AF7" w:rsidRPr="007B431D" w:rsidRDefault="006735D0" w:rsidP="00DD417B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赵子杰</w:t>
            </w:r>
          </w:p>
        </w:tc>
        <w:tc>
          <w:tcPr>
            <w:tcW w:w="2126" w:type="dxa"/>
            <w:vAlign w:val="center"/>
          </w:tcPr>
          <w:p w:rsidR="00180AF7" w:rsidRPr="007B431D" w:rsidRDefault="00187887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社会调查报告</w:t>
            </w:r>
          </w:p>
        </w:tc>
        <w:tc>
          <w:tcPr>
            <w:tcW w:w="1843" w:type="dxa"/>
            <w:vAlign w:val="center"/>
          </w:tcPr>
          <w:p w:rsidR="00180AF7" w:rsidRPr="007B431D" w:rsidRDefault="006735D0" w:rsidP="00187887">
            <w:pPr>
              <w:jc w:val="center"/>
              <w:rPr>
                <w:rFonts w:ascii="宋体" w:hAnsi="宋体" w:cs="方正仿宋简体"/>
                <w:szCs w:val="21"/>
              </w:rPr>
            </w:pPr>
            <w:r w:rsidRPr="007B431D">
              <w:rPr>
                <w:rFonts w:ascii="宋体" w:hAnsi="宋体" w:cs="方正仿宋简体" w:hint="eastAsia"/>
                <w:szCs w:val="21"/>
              </w:rPr>
              <w:t>经济</w:t>
            </w:r>
          </w:p>
        </w:tc>
      </w:tr>
    </w:tbl>
    <w:p w:rsidR="00EA5C94" w:rsidRPr="00187887" w:rsidRDefault="00EA5C94" w:rsidP="00DD417B">
      <w:pPr>
        <w:ind w:right="560"/>
        <w:rPr>
          <w:rFonts w:ascii="仿宋" w:eastAsia="仿宋" w:hAnsi="仿宋" w:cs="方正仿宋简体"/>
          <w:sz w:val="28"/>
          <w:szCs w:val="28"/>
        </w:rPr>
      </w:pPr>
    </w:p>
    <w:sectPr w:rsidR="00EA5C94" w:rsidRPr="00187887" w:rsidSect="001878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53" w:rsidRDefault="00C17153" w:rsidP="00AF6A65">
      <w:r>
        <w:separator/>
      </w:r>
    </w:p>
  </w:endnote>
  <w:endnote w:type="continuationSeparator" w:id="0">
    <w:p w:rsidR="00C17153" w:rsidRDefault="00C17153" w:rsidP="00AF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53" w:rsidRDefault="00C17153" w:rsidP="00AF6A65">
      <w:r>
        <w:separator/>
      </w:r>
    </w:p>
  </w:footnote>
  <w:footnote w:type="continuationSeparator" w:id="0">
    <w:p w:rsidR="00C17153" w:rsidRDefault="00C17153" w:rsidP="00AF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D16"/>
    <w:rsid w:val="00105CA4"/>
    <w:rsid w:val="00180AF7"/>
    <w:rsid w:val="00187887"/>
    <w:rsid w:val="003B697F"/>
    <w:rsid w:val="00496656"/>
    <w:rsid w:val="00593D16"/>
    <w:rsid w:val="005C76AE"/>
    <w:rsid w:val="006735D0"/>
    <w:rsid w:val="007B431D"/>
    <w:rsid w:val="00832AF6"/>
    <w:rsid w:val="008B68F6"/>
    <w:rsid w:val="008D1764"/>
    <w:rsid w:val="00AF6A65"/>
    <w:rsid w:val="00BA6E45"/>
    <w:rsid w:val="00C17153"/>
    <w:rsid w:val="00DD417B"/>
    <w:rsid w:val="00EA5C94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E4B631-2A5C-4662-B56B-8A129B4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C76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C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76AE"/>
    <w:rPr>
      <w:kern w:val="2"/>
      <w:sz w:val="18"/>
      <w:szCs w:val="18"/>
    </w:rPr>
  </w:style>
  <w:style w:type="paragraph" w:styleId="a5">
    <w:name w:val="footer"/>
    <w:basedOn w:val="a"/>
    <w:link w:val="Char0"/>
    <w:rsid w:val="005C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76AE"/>
    <w:rPr>
      <w:kern w:val="2"/>
      <w:sz w:val="18"/>
      <w:szCs w:val="18"/>
    </w:rPr>
  </w:style>
  <w:style w:type="paragraph" w:styleId="a6">
    <w:name w:val="Normal (Web)"/>
    <w:basedOn w:val="a"/>
    <w:uiPriority w:val="99"/>
    <w:rsid w:val="005C76A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270</Words>
  <Characters>1543</Characters>
  <Application>Microsoft Office Word</Application>
  <DocSecurity>0</DocSecurity>
  <Lines>12</Lines>
  <Paragraphs>3</Paragraphs>
  <ScaleCrop>false</ScaleCrop>
  <Company>MS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</dc:creator>
  <cp:lastModifiedBy>Lenovo User</cp:lastModifiedBy>
  <cp:revision>10</cp:revision>
  <dcterms:created xsi:type="dcterms:W3CDTF">2017-04-20T07:54:00Z</dcterms:created>
  <dcterms:modified xsi:type="dcterms:W3CDTF">2017-04-25T07:50:00Z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